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62D50" w14:textId="77777777" w:rsidR="00012A62" w:rsidRPr="00D00FAA" w:rsidRDefault="00012A62" w:rsidP="00012A62">
      <w:pPr>
        <w:jc w:val="center"/>
        <w:outlineLvl w:val="0"/>
        <w:rPr>
          <w:b/>
          <w:sz w:val="28"/>
          <w:szCs w:val="28"/>
          <w:lang w:val="nl-NL"/>
        </w:rPr>
      </w:pPr>
      <w:r w:rsidRPr="00D00FAA">
        <w:rPr>
          <w:b/>
          <w:sz w:val="28"/>
          <w:szCs w:val="28"/>
          <w:lang w:val="nl-NL"/>
        </w:rPr>
        <w:t>Phần 2. YÊU CẦU VỀ KỸ THUẬT</w:t>
      </w:r>
    </w:p>
    <w:p w14:paraId="6E4507BD" w14:textId="77777777" w:rsidR="00012A62" w:rsidRPr="00D00FAA" w:rsidRDefault="00012A62" w:rsidP="00012A62">
      <w:pPr>
        <w:widowControl w:val="0"/>
        <w:spacing w:before="120" w:after="120" w:line="264" w:lineRule="auto"/>
        <w:jc w:val="center"/>
        <w:outlineLvl w:val="1"/>
        <w:rPr>
          <w:sz w:val="28"/>
          <w:szCs w:val="28"/>
          <w:lang w:val="nl-NL"/>
        </w:rPr>
      </w:pPr>
      <w:r w:rsidRPr="00D00FAA">
        <w:rPr>
          <w:b/>
          <w:sz w:val="28"/>
          <w:szCs w:val="28"/>
          <w:lang w:val="nl-NL"/>
        </w:rPr>
        <w:t>Chương V. YÊU CẦU VỀ KỸ THUẬT</w:t>
      </w:r>
    </w:p>
    <w:p w14:paraId="6946C7E8" w14:textId="77777777" w:rsidR="00012A62" w:rsidRPr="00D00FAA" w:rsidRDefault="00012A62" w:rsidP="00012A62">
      <w:pPr>
        <w:pStyle w:val="Subtitle"/>
        <w:rPr>
          <w:rFonts w:ascii="Times New Roman" w:hAnsi="Times New Roman" w:cs="Times New Roman"/>
          <w:color w:val="auto"/>
          <w:sz w:val="20"/>
          <w:szCs w:val="32"/>
          <w:lang w:val="nl-NL"/>
        </w:rPr>
      </w:pPr>
    </w:p>
    <w:p w14:paraId="5B6FFEFF" w14:textId="77777777" w:rsidR="00012A62" w:rsidRPr="00D00FAA" w:rsidRDefault="00012A62" w:rsidP="00012A62">
      <w:pPr>
        <w:pStyle w:val="SectionVIHeader"/>
        <w:widowControl w:val="0"/>
        <w:spacing w:after="120" w:line="264" w:lineRule="auto"/>
        <w:ind w:firstLine="709"/>
        <w:jc w:val="both"/>
        <w:rPr>
          <w:sz w:val="28"/>
          <w:szCs w:val="28"/>
          <w:lang w:val="nl-NL"/>
        </w:rPr>
      </w:pPr>
      <w:r w:rsidRPr="00D00FAA">
        <w:rPr>
          <w:sz w:val="28"/>
          <w:szCs w:val="28"/>
          <w:lang w:val="nl-NL"/>
        </w:rPr>
        <w:t>Mục 1. Yêu cầu về kỹ thuật</w:t>
      </w:r>
    </w:p>
    <w:p w14:paraId="7296762B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b/>
          <w:i/>
          <w:sz w:val="28"/>
          <w:szCs w:val="28"/>
          <w:lang w:val="nl-NL"/>
        </w:rPr>
      </w:pPr>
      <w:r w:rsidRPr="00D00FAA">
        <w:rPr>
          <w:b/>
          <w:i/>
          <w:sz w:val="28"/>
          <w:szCs w:val="28"/>
          <w:lang w:val="nl-NL"/>
        </w:rPr>
        <w:t>1.1. Giới thiệu chung về dự án/</w:t>
      </w:r>
      <w:r w:rsidRPr="00D00FAA">
        <w:rPr>
          <w:b/>
          <w:i/>
          <w:sz w:val="28"/>
          <w:szCs w:val="28"/>
        </w:rPr>
        <w:t>dự toán mua sắm</w:t>
      </w:r>
      <w:r w:rsidRPr="00D00FAA">
        <w:rPr>
          <w:b/>
          <w:i/>
          <w:sz w:val="28"/>
          <w:szCs w:val="28"/>
          <w:lang w:val="nl-NL"/>
        </w:rPr>
        <w:t>, gói thầu</w:t>
      </w:r>
    </w:p>
    <w:p w14:paraId="1140414A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  <w:lang w:val="nl-NL"/>
        </w:rPr>
      </w:pPr>
      <w:bookmarkStart w:id="0" w:name="_Hlk154743134"/>
      <w:r w:rsidRPr="00D00FAA">
        <w:rPr>
          <w:iCs/>
          <w:sz w:val="28"/>
          <w:szCs w:val="28"/>
          <w:lang w:val="nl-NL"/>
        </w:rPr>
        <w:t>- Tên gói thầu: Gói thầu số 05: Mua sắm, thay thế phụ tùng, vật tư.</w:t>
      </w:r>
    </w:p>
    <w:p w14:paraId="69157C7C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  <w:lang w:val="nl-NL"/>
        </w:rPr>
      </w:pPr>
      <w:r w:rsidRPr="00D00FAA">
        <w:rPr>
          <w:iCs/>
          <w:sz w:val="28"/>
          <w:szCs w:val="28"/>
          <w:lang w:val="nl-NL"/>
        </w:rPr>
        <w:t xml:space="preserve">- Tên Dự toán mua sắm: </w:t>
      </w:r>
      <w:r w:rsidRPr="00D00FAA">
        <w:rPr>
          <w:bCs/>
          <w:sz w:val="28"/>
          <w:szCs w:val="28"/>
          <w:lang w:val="vi-VN"/>
        </w:rPr>
        <w:t>Bảo trì Hệ thống giám sát và điều phối giao thông hàng hải (VTS) Sài Gòn – Vũng Tàu năm 2026</w:t>
      </w:r>
    </w:p>
    <w:p w14:paraId="7855A19F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Chủ đầu tư: Cảng vụ Hàng hải Thành phố Hồ Chí </w:t>
      </w:r>
      <w:proofErr w:type="gramStart"/>
      <w:r w:rsidRPr="00D00FAA">
        <w:rPr>
          <w:iCs/>
          <w:sz w:val="28"/>
          <w:szCs w:val="28"/>
        </w:rPr>
        <w:t>Minh;</w:t>
      </w:r>
      <w:proofErr w:type="gramEnd"/>
    </w:p>
    <w:p w14:paraId="08264547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Hình thức lựa chọn nhà thầu: Đấu thầu rộng rãi trong nước, lựa chọn qua </w:t>
      </w:r>
      <w:proofErr w:type="gramStart"/>
      <w:r w:rsidRPr="00D00FAA">
        <w:rPr>
          <w:iCs/>
          <w:sz w:val="28"/>
          <w:szCs w:val="28"/>
        </w:rPr>
        <w:t>mạng;</w:t>
      </w:r>
      <w:proofErr w:type="gramEnd"/>
    </w:p>
    <w:p w14:paraId="3F3C79A7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Phương thức lựa chọn nhà thầu: Một giai đoạn, một túi hồ </w:t>
      </w:r>
      <w:proofErr w:type="gramStart"/>
      <w:r w:rsidRPr="00D00FAA">
        <w:rPr>
          <w:iCs/>
          <w:sz w:val="28"/>
          <w:szCs w:val="28"/>
        </w:rPr>
        <w:t>sơ;</w:t>
      </w:r>
      <w:proofErr w:type="gramEnd"/>
    </w:p>
    <w:p w14:paraId="0E13D2BD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Thời gian bắt đầu tổ chức lựa chọn nhà thầu: Tháng 11 năm </w:t>
      </w:r>
      <w:proofErr w:type="gramStart"/>
      <w:r w:rsidRPr="00D00FAA">
        <w:rPr>
          <w:iCs/>
          <w:sz w:val="28"/>
          <w:szCs w:val="28"/>
        </w:rPr>
        <w:t>2025;</w:t>
      </w:r>
      <w:proofErr w:type="gramEnd"/>
    </w:p>
    <w:p w14:paraId="298852AF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Loại hợp đồng: Trọn </w:t>
      </w:r>
      <w:proofErr w:type="gramStart"/>
      <w:r w:rsidRPr="00D00FAA">
        <w:rPr>
          <w:iCs/>
          <w:sz w:val="28"/>
          <w:szCs w:val="28"/>
        </w:rPr>
        <w:t>gói;</w:t>
      </w:r>
      <w:proofErr w:type="gramEnd"/>
    </w:p>
    <w:p w14:paraId="6DD8DBFD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iCs/>
          <w:sz w:val="28"/>
          <w:szCs w:val="28"/>
        </w:rPr>
      </w:pPr>
      <w:r w:rsidRPr="00D00FAA">
        <w:rPr>
          <w:iCs/>
          <w:sz w:val="28"/>
          <w:szCs w:val="28"/>
        </w:rPr>
        <w:t xml:space="preserve">- Thời gian thực hiện hợp đồng: 120 </w:t>
      </w:r>
      <w:proofErr w:type="gramStart"/>
      <w:r w:rsidRPr="00D00FAA">
        <w:rPr>
          <w:iCs/>
          <w:sz w:val="28"/>
          <w:szCs w:val="28"/>
        </w:rPr>
        <w:t>ngày;</w:t>
      </w:r>
      <w:proofErr w:type="gramEnd"/>
    </w:p>
    <w:p w14:paraId="337C5FA3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b/>
          <w:i/>
          <w:sz w:val="28"/>
          <w:szCs w:val="28"/>
          <w:lang w:val="nl-NL"/>
        </w:rPr>
      </w:pPr>
      <w:r w:rsidRPr="00D00FAA">
        <w:rPr>
          <w:iCs/>
          <w:sz w:val="28"/>
          <w:szCs w:val="28"/>
        </w:rPr>
        <w:t>- Nguồn vốn: Nguồn chi ngân sách nhà nước năm 2026 được giao cho các Cảng vụ Hàng hải</w:t>
      </w:r>
      <w:r w:rsidRPr="00D00FAA">
        <w:rPr>
          <w:b/>
          <w:i/>
          <w:sz w:val="28"/>
          <w:szCs w:val="28"/>
          <w:lang w:val="nl-NL"/>
        </w:rPr>
        <w:t xml:space="preserve"> </w:t>
      </w:r>
    </w:p>
    <w:bookmarkEnd w:id="0"/>
    <w:p w14:paraId="456DCB41" w14:textId="77777777" w:rsidR="00012A62" w:rsidRPr="00D00FAA" w:rsidRDefault="00012A62" w:rsidP="00012A62">
      <w:pPr>
        <w:widowControl w:val="0"/>
        <w:spacing w:before="120" w:after="120" w:line="264" w:lineRule="auto"/>
        <w:ind w:firstLine="709"/>
        <w:rPr>
          <w:b/>
          <w:i/>
          <w:sz w:val="28"/>
          <w:szCs w:val="28"/>
          <w:lang w:val="nl-NL"/>
        </w:rPr>
      </w:pPr>
      <w:r w:rsidRPr="00D00FAA">
        <w:rPr>
          <w:b/>
          <w:i/>
          <w:sz w:val="28"/>
          <w:szCs w:val="28"/>
          <w:lang w:val="nl-NL"/>
        </w:rPr>
        <w:t>1.2. Yêu cầu về kỹ thuật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71"/>
        <w:gridCol w:w="1864"/>
        <w:gridCol w:w="3301"/>
        <w:gridCol w:w="1780"/>
        <w:gridCol w:w="1634"/>
      </w:tblGrid>
      <w:tr w:rsidR="00D00FAA" w:rsidRPr="00D00FAA" w14:paraId="7A49263B" w14:textId="77777777" w:rsidTr="00D00FAA">
        <w:trPr>
          <w:tblHeader/>
        </w:trPr>
        <w:tc>
          <w:tcPr>
            <w:tcW w:w="412" w:type="pct"/>
            <w:vAlign w:val="center"/>
          </w:tcPr>
          <w:p w14:paraId="201B4AB1" w14:textId="77777777" w:rsidR="00012A62" w:rsidRPr="00D00FAA" w:rsidRDefault="00012A62" w:rsidP="00BC12E3">
            <w:pPr>
              <w:keepNext/>
              <w:spacing w:after="120"/>
              <w:jc w:val="center"/>
              <w:rPr>
                <w:b/>
                <w:iCs/>
                <w:sz w:val="28"/>
                <w:szCs w:val="28"/>
                <w:lang w:val="pl-PL"/>
              </w:rPr>
            </w:pPr>
            <w:r w:rsidRPr="00D00FAA">
              <w:rPr>
                <w:b/>
                <w:iCs/>
                <w:sz w:val="28"/>
                <w:szCs w:val="28"/>
                <w:lang w:val="pl-PL"/>
              </w:rPr>
              <w:t>STT</w:t>
            </w:r>
          </w:p>
        </w:tc>
        <w:tc>
          <w:tcPr>
            <w:tcW w:w="996" w:type="pct"/>
            <w:vAlign w:val="center"/>
          </w:tcPr>
          <w:p w14:paraId="520D261E" w14:textId="77777777" w:rsidR="00012A62" w:rsidRPr="00D00FAA" w:rsidRDefault="00012A62" w:rsidP="00BC12E3">
            <w:pPr>
              <w:keepNext/>
              <w:spacing w:after="120"/>
              <w:jc w:val="center"/>
              <w:rPr>
                <w:b/>
                <w:iCs/>
                <w:sz w:val="28"/>
                <w:szCs w:val="28"/>
                <w:lang w:val="pl-PL"/>
              </w:rPr>
            </w:pPr>
            <w:r w:rsidRPr="00D00FAA">
              <w:rPr>
                <w:b/>
                <w:iCs/>
                <w:sz w:val="28"/>
                <w:szCs w:val="28"/>
                <w:lang w:val="pl-PL"/>
              </w:rPr>
              <w:t>Tên/chủng loại hàng hóa</w:t>
            </w:r>
          </w:p>
        </w:tc>
        <w:tc>
          <w:tcPr>
            <w:tcW w:w="1765" w:type="pct"/>
            <w:vAlign w:val="center"/>
          </w:tcPr>
          <w:p w14:paraId="5D7C211E" w14:textId="77777777" w:rsidR="00012A62" w:rsidRPr="00D00FAA" w:rsidRDefault="00012A62" w:rsidP="00BC12E3">
            <w:pPr>
              <w:keepNext/>
              <w:spacing w:after="120"/>
              <w:jc w:val="center"/>
              <w:rPr>
                <w:b/>
                <w:iCs/>
                <w:sz w:val="28"/>
                <w:szCs w:val="28"/>
                <w:lang w:val="pl-PL"/>
              </w:rPr>
            </w:pPr>
            <w:r w:rsidRPr="00D00FAA">
              <w:rPr>
                <w:b/>
                <w:iCs/>
                <w:sz w:val="28"/>
                <w:szCs w:val="28"/>
                <w:lang w:val="pl-PL"/>
              </w:rPr>
              <w:t>Đặc tính kỹ thuật</w:t>
            </w:r>
          </w:p>
        </w:tc>
        <w:tc>
          <w:tcPr>
            <w:tcW w:w="952" w:type="pct"/>
            <w:vAlign w:val="center"/>
          </w:tcPr>
          <w:p w14:paraId="7E0F5C07" w14:textId="77777777" w:rsidR="00012A62" w:rsidRPr="00D00FAA" w:rsidRDefault="00012A62" w:rsidP="00BC12E3">
            <w:pPr>
              <w:widowControl w:val="0"/>
              <w:spacing w:line="312" w:lineRule="auto"/>
              <w:jc w:val="center"/>
              <w:rPr>
                <w:b/>
                <w:iCs/>
                <w:sz w:val="28"/>
                <w:szCs w:val="28"/>
                <w:lang w:val="pl-PL"/>
              </w:rPr>
            </w:pPr>
            <w:r w:rsidRPr="00D00FAA">
              <w:rPr>
                <w:b/>
                <w:iCs/>
                <w:sz w:val="28"/>
                <w:szCs w:val="28"/>
                <w:lang w:val="pl-PL"/>
              </w:rPr>
              <w:t>Bảo hành</w:t>
            </w:r>
          </w:p>
        </w:tc>
        <w:tc>
          <w:tcPr>
            <w:tcW w:w="874" w:type="pct"/>
            <w:vAlign w:val="center"/>
          </w:tcPr>
          <w:p w14:paraId="2E4A7A78" w14:textId="77777777" w:rsidR="00012A62" w:rsidRPr="00D00FAA" w:rsidRDefault="00012A62" w:rsidP="00BC12E3">
            <w:pPr>
              <w:widowControl w:val="0"/>
              <w:spacing w:line="312" w:lineRule="auto"/>
              <w:ind w:firstLine="3"/>
              <w:jc w:val="center"/>
              <w:rPr>
                <w:b/>
                <w:iCs/>
                <w:sz w:val="28"/>
                <w:szCs w:val="28"/>
                <w:lang w:val="pl-PL"/>
              </w:rPr>
            </w:pPr>
            <w:r w:rsidRPr="00D00FAA">
              <w:rPr>
                <w:b/>
                <w:iCs/>
                <w:sz w:val="28"/>
                <w:szCs w:val="28"/>
                <w:lang w:val="pl-PL"/>
              </w:rPr>
              <w:t>Địa điểm cung cấp, lắp đặt</w:t>
            </w:r>
          </w:p>
        </w:tc>
      </w:tr>
      <w:tr w:rsidR="00D00FAA" w:rsidRPr="00D00FAA" w14:paraId="26445CC7" w14:textId="77777777" w:rsidTr="00D00FAA">
        <w:tc>
          <w:tcPr>
            <w:tcW w:w="412" w:type="pct"/>
            <w:vAlign w:val="center"/>
          </w:tcPr>
          <w:p w14:paraId="634CA110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1</w:t>
            </w:r>
          </w:p>
        </w:tc>
        <w:tc>
          <w:tcPr>
            <w:tcW w:w="996" w:type="pct"/>
            <w:vAlign w:val="center"/>
          </w:tcPr>
          <w:p w14:paraId="0DCBD7EE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Đèn Magnetron 9170 MHz</w:t>
            </w:r>
            <w:r w:rsidRPr="00D00FAA">
              <w:rPr>
                <w:iCs/>
                <w:sz w:val="28"/>
                <w:szCs w:val="28"/>
                <w:lang w:val="sv-SE"/>
              </w:rPr>
              <w:t xml:space="preserve"> -MG5230T/C</w:t>
            </w:r>
          </w:p>
        </w:tc>
        <w:tc>
          <w:tcPr>
            <w:tcW w:w="1765" w:type="pct"/>
            <w:vAlign w:val="center"/>
          </w:tcPr>
          <w:p w14:paraId="60277543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 xml:space="preserve">- Sử dụng cho Radar </w:t>
            </w:r>
            <w:r w:rsidRPr="00D00FAA">
              <w:rPr>
                <w:sz w:val="28"/>
                <w:szCs w:val="28"/>
                <w:lang w:val="vi-VN"/>
              </w:rPr>
              <w:t xml:space="preserve">Terma </w:t>
            </w:r>
            <w:r w:rsidRPr="00D00FAA">
              <w:rPr>
                <w:sz w:val="28"/>
                <w:szCs w:val="28"/>
                <w:lang w:val="pl-PL"/>
              </w:rPr>
              <w:t>Scanter 2001i (sử dụng công nghệ phân tập tần số) chuyên dùng cho hệ thống VTS.</w:t>
            </w:r>
          </w:p>
          <w:p w14:paraId="64CA8732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Công suất đỉnh tiêu chuẩn ≥ 25 KW sau khi lắp đặt 30 phút.</w:t>
            </w:r>
          </w:p>
          <w:p w14:paraId="48B16CAB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>- Tần số phát = 9170 MHz</w:t>
            </w:r>
          </w:p>
        </w:tc>
        <w:tc>
          <w:tcPr>
            <w:tcW w:w="952" w:type="pct"/>
            <w:vAlign w:val="center"/>
          </w:tcPr>
          <w:p w14:paraId="59A2BE5A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 xml:space="preserve">06 tháng kể từ ngày lắp vào thiết bị hoạt động hoặc 4000 giờ hoạt động liên tục tùy thuộc vào điều kiện nào </w:t>
            </w:r>
            <w:r w:rsidRPr="00D00FAA">
              <w:rPr>
                <w:sz w:val="28"/>
                <w:szCs w:val="28"/>
                <w:lang w:val="pl-PL"/>
              </w:rPr>
              <w:lastRenderedPageBreak/>
              <w:t>đến trước.</w:t>
            </w:r>
          </w:p>
        </w:tc>
        <w:tc>
          <w:tcPr>
            <w:tcW w:w="874" w:type="pct"/>
            <w:vAlign w:val="center"/>
          </w:tcPr>
          <w:p w14:paraId="536D618E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i/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>Thay thế tại trạm Radar Núi Lớn</w:t>
            </w:r>
          </w:p>
        </w:tc>
      </w:tr>
      <w:tr w:rsidR="00D00FAA" w:rsidRPr="00D00FAA" w14:paraId="2AE10E2A" w14:textId="77777777" w:rsidTr="00D00FAA">
        <w:tc>
          <w:tcPr>
            <w:tcW w:w="412" w:type="pct"/>
            <w:vAlign w:val="center"/>
          </w:tcPr>
          <w:p w14:paraId="27A8101E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2</w:t>
            </w:r>
          </w:p>
        </w:tc>
        <w:tc>
          <w:tcPr>
            <w:tcW w:w="996" w:type="pct"/>
            <w:vAlign w:val="center"/>
          </w:tcPr>
          <w:p w14:paraId="757F0FDC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Đèn Magnetron 9375 MHz</w:t>
            </w:r>
            <w:r w:rsidRPr="00D00FAA">
              <w:rPr>
                <w:iCs/>
                <w:sz w:val="28"/>
                <w:szCs w:val="28"/>
                <w:lang w:val="sv-SE"/>
              </w:rPr>
              <w:t xml:space="preserve"> -MG5239T/C</w:t>
            </w:r>
          </w:p>
        </w:tc>
        <w:tc>
          <w:tcPr>
            <w:tcW w:w="1765" w:type="pct"/>
            <w:vAlign w:val="center"/>
          </w:tcPr>
          <w:p w14:paraId="26905745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 xml:space="preserve">- Sử dụng cho Radar </w:t>
            </w:r>
            <w:r w:rsidRPr="00D00FAA">
              <w:rPr>
                <w:sz w:val="28"/>
                <w:szCs w:val="28"/>
                <w:lang w:val="vi-VN"/>
              </w:rPr>
              <w:t xml:space="preserve">Terma </w:t>
            </w:r>
            <w:r w:rsidRPr="00D00FAA">
              <w:rPr>
                <w:sz w:val="28"/>
                <w:szCs w:val="28"/>
                <w:lang w:val="pl-PL"/>
              </w:rPr>
              <w:t>Scanter 2001i (sử dụng công nghệ phân tập tần số) chuyên dùng cho hệ thống VTS.</w:t>
            </w:r>
          </w:p>
          <w:p w14:paraId="0A70BEB9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Công suất đỉnh tiêu chuẩn ≥ 25 KW sau khi lắp đặt 30 phút.</w:t>
            </w:r>
          </w:p>
          <w:p w14:paraId="22516BB7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Tần số phát = 9375MHz</w:t>
            </w:r>
          </w:p>
        </w:tc>
        <w:tc>
          <w:tcPr>
            <w:tcW w:w="952" w:type="pct"/>
            <w:vAlign w:val="center"/>
          </w:tcPr>
          <w:p w14:paraId="289E2146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06 tháng kể từ ngày lắp vào thiết bị hoạt động hoặc 4000 giờ hoạt động liên tục tùy thuộc vào điều kiện nào đến trước.</w:t>
            </w:r>
          </w:p>
        </w:tc>
        <w:tc>
          <w:tcPr>
            <w:tcW w:w="874" w:type="pct"/>
            <w:vAlign w:val="center"/>
          </w:tcPr>
          <w:p w14:paraId="556F5372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i/>
                <w:sz w:val="28"/>
                <w:szCs w:val="28"/>
                <w:lang w:val="vi-VN"/>
              </w:rPr>
            </w:pPr>
            <w:r w:rsidRPr="00D00FAA">
              <w:rPr>
                <w:sz w:val="28"/>
                <w:szCs w:val="28"/>
                <w:lang w:val="pl-PL"/>
              </w:rPr>
              <w:t>Thay thế 04 tại trạm Radar Quận 7 và 02 tại trạm Radar Cần Giờ</w:t>
            </w:r>
          </w:p>
        </w:tc>
      </w:tr>
      <w:tr w:rsidR="00D00FAA" w:rsidRPr="00D00FAA" w14:paraId="24CB8903" w14:textId="77777777" w:rsidTr="00D00FAA">
        <w:tc>
          <w:tcPr>
            <w:tcW w:w="412" w:type="pct"/>
            <w:vAlign w:val="center"/>
          </w:tcPr>
          <w:p w14:paraId="16E91B41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3</w:t>
            </w:r>
          </w:p>
        </w:tc>
        <w:tc>
          <w:tcPr>
            <w:tcW w:w="996" w:type="pct"/>
            <w:vAlign w:val="center"/>
          </w:tcPr>
          <w:p w14:paraId="07C756B9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Đèn Magnetron 9438 MHz</w:t>
            </w:r>
            <w:r w:rsidRPr="00D00FAA">
              <w:rPr>
                <w:iCs/>
                <w:sz w:val="28"/>
                <w:szCs w:val="28"/>
                <w:lang w:val="sv-SE"/>
              </w:rPr>
              <w:t xml:space="preserve"> -M5089T/C</w:t>
            </w:r>
          </w:p>
        </w:tc>
        <w:tc>
          <w:tcPr>
            <w:tcW w:w="1765" w:type="pct"/>
            <w:vAlign w:val="center"/>
          </w:tcPr>
          <w:p w14:paraId="05569CFA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 xml:space="preserve">- Sử dụng cho Radar </w:t>
            </w:r>
            <w:r w:rsidRPr="00D00FAA">
              <w:rPr>
                <w:sz w:val="28"/>
                <w:szCs w:val="28"/>
                <w:lang w:val="vi-VN"/>
              </w:rPr>
              <w:t xml:space="preserve">Terma </w:t>
            </w:r>
            <w:r w:rsidRPr="00D00FAA">
              <w:rPr>
                <w:sz w:val="28"/>
                <w:szCs w:val="28"/>
                <w:lang w:val="pl-PL"/>
              </w:rPr>
              <w:t>Scanter 2001i (sử dụng công nghệ phân tập tần số) chuyên dùng cho hệ thống VTS.</w:t>
            </w:r>
          </w:p>
          <w:p w14:paraId="66D0C4E9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Công suất đỉnh tiêu chuẩn ≥ 25 KW sau khi lắp đặt 30 phút.</w:t>
            </w:r>
          </w:p>
          <w:p w14:paraId="721F1148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Tần số phát = 9438MHz</w:t>
            </w:r>
          </w:p>
        </w:tc>
        <w:tc>
          <w:tcPr>
            <w:tcW w:w="952" w:type="pct"/>
            <w:vAlign w:val="center"/>
          </w:tcPr>
          <w:p w14:paraId="2CE6F3EA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06 tháng kể từ ngày lắp vào thiết bị hoạt động hoặc 4000 giờ hoạt động liên tục tùy thuộc vào điều kiện nào đến trước.</w:t>
            </w:r>
          </w:p>
        </w:tc>
        <w:tc>
          <w:tcPr>
            <w:tcW w:w="874" w:type="pct"/>
            <w:vAlign w:val="center"/>
          </w:tcPr>
          <w:p w14:paraId="33281C1E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i/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Thay thế tại trạm Radar Núi Lớn</w:t>
            </w:r>
          </w:p>
        </w:tc>
      </w:tr>
      <w:tr w:rsidR="00D00FAA" w:rsidRPr="00D00FAA" w14:paraId="3F6CE1C4" w14:textId="77777777" w:rsidTr="00D00FAA">
        <w:tc>
          <w:tcPr>
            <w:tcW w:w="412" w:type="pct"/>
            <w:vAlign w:val="center"/>
          </w:tcPr>
          <w:p w14:paraId="2F53F0F6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4</w:t>
            </w:r>
          </w:p>
        </w:tc>
        <w:tc>
          <w:tcPr>
            <w:tcW w:w="996" w:type="pct"/>
            <w:vAlign w:val="center"/>
          </w:tcPr>
          <w:p w14:paraId="424FE209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</w:rPr>
              <w:t>Khối điều chế Modulator sử dụng cho radar Terma Scanter 2001i</w:t>
            </w:r>
          </w:p>
        </w:tc>
        <w:tc>
          <w:tcPr>
            <w:tcW w:w="1765" w:type="pct"/>
            <w:vAlign w:val="center"/>
          </w:tcPr>
          <w:p w14:paraId="0D9F56DA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Hãng sản xuất: TERMA</w:t>
            </w:r>
          </w:p>
          <w:p w14:paraId="34D3AC08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es-ES"/>
              </w:rPr>
            </w:pPr>
            <w:r w:rsidRPr="00D00FAA">
              <w:rPr>
                <w:sz w:val="28"/>
                <w:szCs w:val="28"/>
                <w:lang w:val="es-ES"/>
              </w:rPr>
              <w:t>Part number: 303830-001</w:t>
            </w:r>
          </w:p>
          <w:p w14:paraId="377B89A5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es-ES"/>
              </w:rPr>
              <w:t xml:space="preserve">sử dụng </w:t>
            </w:r>
            <w:proofErr w:type="gramStart"/>
            <w:r w:rsidRPr="00D00FAA">
              <w:rPr>
                <w:sz w:val="28"/>
                <w:szCs w:val="28"/>
                <w:lang w:val="es-ES"/>
              </w:rPr>
              <w:t>cho</w:t>
            </w:r>
            <w:proofErr w:type="gramEnd"/>
            <w:r w:rsidRPr="00D00FAA">
              <w:rPr>
                <w:sz w:val="28"/>
                <w:szCs w:val="28"/>
                <w:lang w:val="es-ES"/>
              </w:rPr>
              <w:t xml:space="preserve"> Radar Terma Scanter 2001i </w:t>
            </w:r>
            <w:r w:rsidRPr="00D00FAA">
              <w:rPr>
                <w:sz w:val="28"/>
                <w:szCs w:val="28"/>
                <w:lang w:val="pl-PL"/>
              </w:rPr>
              <w:t>chuyên dùng cho hệ thống VTS</w:t>
            </w:r>
            <w:r w:rsidRPr="00D00FAA">
              <w:rPr>
                <w:sz w:val="28"/>
                <w:szCs w:val="28"/>
                <w:lang w:val="es-ES"/>
              </w:rPr>
              <w:t xml:space="preserve"> đang hoạt động tại đơn vị</w:t>
            </w:r>
          </w:p>
        </w:tc>
        <w:tc>
          <w:tcPr>
            <w:tcW w:w="952" w:type="pct"/>
            <w:vAlign w:val="center"/>
          </w:tcPr>
          <w:p w14:paraId="195C5782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 xml:space="preserve">12 tháng kể từ ngày lắp vào thiết bị hoạt động </w:t>
            </w:r>
          </w:p>
        </w:tc>
        <w:tc>
          <w:tcPr>
            <w:tcW w:w="874" w:type="pct"/>
            <w:vAlign w:val="center"/>
          </w:tcPr>
          <w:p w14:paraId="0695E488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Thay thế tại trạm Radar: Radar Quận 7</w:t>
            </w:r>
          </w:p>
        </w:tc>
      </w:tr>
      <w:tr w:rsidR="00D00FAA" w:rsidRPr="00D00FAA" w14:paraId="021E1CD9" w14:textId="77777777" w:rsidTr="00D00FAA">
        <w:tc>
          <w:tcPr>
            <w:tcW w:w="412" w:type="pct"/>
            <w:vAlign w:val="center"/>
          </w:tcPr>
          <w:p w14:paraId="4F1DE40F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5</w:t>
            </w:r>
          </w:p>
        </w:tc>
        <w:tc>
          <w:tcPr>
            <w:tcW w:w="996" w:type="pct"/>
            <w:vAlign w:val="center"/>
          </w:tcPr>
          <w:p w14:paraId="48C2F4B5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</w:rPr>
            </w:pPr>
            <w:r w:rsidRPr="00D00FAA">
              <w:rPr>
                <w:sz w:val="26"/>
                <w:szCs w:val="26"/>
              </w:rPr>
              <w:t xml:space="preserve">Thiết bị đồng bộ thời gian + </w:t>
            </w:r>
            <w:r w:rsidRPr="00D00FAA">
              <w:rPr>
                <w:sz w:val="26"/>
                <w:szCs w:val="26"/>
              </w:rPr>
              <w:lastRenderedPageBreak/>
              <w:t>Phụ kiện: 01 Anten GPS + 50 mét cáp đồng trục + bộ chống sét.</w:t>
            </w:r>
          </w:p>
        </w:tc>
        <w:tc>
          <w:tcPr>
            <w:tcW w:w="1765" w:type="pct"/>
            <w:vAlign w:val="center"/>
          </w:tcPr>
          <w:p w14:paraId="7A3294C0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lastRenderedPageBreak/>
              <w:t xml:space="preserve">Processor: Intel Atom E3805 dual-core SoM </w:t>
            </w: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lastRenderedPageBreak/>
              <w:t xml:space="preserve">(1.33GHz, 1 MB L2 cache, 3 W TDP) </w:t>
            </w:r>
          </w:p>
          <w:p w14:paraId="01817128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Operating System: Custom LANTIME OS based on Linux 4.x LTS kernel </w:t>
            </w:r>
          </w:p>
          <w:p w14:paraId="5DDEB21E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Main Memory: 2GB DDR3L onboard </w:t>
            </w:r>
          </w:p>
          <w:p w14:paraId="436417A5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Flash Disk: 4 GB eMMC Flash</w:t>
            </w:r>
          </w:p>
          <w:p w14:paraId="71EBE5B6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Phụ kiện: 01 Anten GPS + 50 mét cáp đồng trục + bộ chống sét.</w:t>
            </w:r>
          </w:p>
        </w:tc>
        <w:tc>
          <w:tcPr>
            <w:tcW w:w="952" w:type="pct"/>
            <w:vAlign w:val="center"/>
          </w:tcPr>
          <w:p w14:paraId="01D86FFB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 xml:space="preserve">Thời gian bảo hành ≥ 12 </w:t>
            </w:r>
            <w:r w:rsidRPr="00D00FAA">
              <w:rPr>
                <w:sz w:val="28"/>
                <w:szCs w:val="28"/>
                <w:lang w:val="pl-PL"/>
              </w:rPr>
              <w:lastRenderedPageBreak/>
              <w:t>tháng</w:t>
            </w:r>
          </w:p>
        </w:tc>
        <w:tc>
          <w:tcPr>
            <w:tcW w:w="874" w:type="pct"/>
            <w:vAlign w:val="center"/>
          </w:tcPr>
          <w:p w14:paraId="674CA335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sz w:val="26"/>
                <w:szCs w:val="26"/>
                <w:lang w:val="pl-PL"/>
              </w:rPr>
            </w:pPr>
            <w:r w:rsidRPr="00D00FAA">
              <w:rPr>
                <w:sz w:val="26"/>
                <w:szCs w:val="26"/>
              </w:rPr>
              <w:lastRenderedPageBreak/>
              <w:t xml:space="preserve">Thay thế tại Trung tâm </w:t>
            </w:r>
            <w:r w:rsidRPr="00D00FAA">
              <w:rPr>
                <w:sz w:val="26"/>
                <w:szCs w:val="26"/>
              </w:rPr>
              <w:lastRenderedPageBreak/>
              <w:t>VTS HCM</w:t>
            </w:r>
          </w:p>
        </w:tc>
      </w:tr>
      <w:tr w:rsidR="00D00FAA" w:rsidRPr="00D00FAA" w14:paraId="7DC9CF05" w14:textId="77777777" w:rsidTr="00D00FAA">
        <w:tc>
          <w:tcPr>
            <w:tcW w:w="412" w:type="pct"/>
            <w:vAlign w:val="center"/>
          </w:tcPr>
          <w:p w14:paraId="58456D39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996" w:type="pct"/>
            <w:vAlign w:val="center"/>
          </w:tcPr>
          <w:p w14:paraId="7A7C0CFB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</w:rPr>
            </w:pPr>
            <w:r w:rsidRPr="00D00FAA">
              <w:rPr>
                <w:sz w:val="26"/>
                <w:szCs w:val="26"/>
              </w:rPr>
              <w:t xml:space="preserve">Thiết bị thu phát vô tuyến </w:t>
            </w:r>
            <w:proofErr w:type="gramStart"/>
            <w:r w:rsidRPr="00D00FAA">
              <w:rPr>
                <w:sz w:val="26"/>
                <w:szCs w:val="26"/>
              </w:rPr>
              <w:t>và  Anten</w:t>
            </w:r>
            <w:proofErr w:type="gramEnd"/>
          </w:p>
        </w:tc>
        <w:tc>
          <w:tcPr>
            <w:tcW w:w="1765" w:type="pct"/>
            <w:vAlign w:val="center"/>
          </w:tcPr>
          <w:p w14:paraId="040AF1E6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Thiết bị thu phát vô tuyến: </w:t>
            </w:r>
          </w:p>
          <w:p w14:paraId="32EEA9A5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Four Twist-On, Flexible Antenna Options </w:t>
            </w:r>
          </w:p>
          <w:p w14:paraId="08EEF56A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PTP or PTMP Modes </w:t>
            </w:r>
          </w:p>
          <w:p w14:paraId="52498826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Extended Frequency 4.9–6.4 GHz </w:t>
            </w:r>
          </w:p>
          <w:p w14:paraId="69F8ECD3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Best-in-Class Noise Immunity </w:t>
            </w:r>
          </w:p>
          <w:p w14:paraId="0DA23E63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Ultra Rugged, IP67 </w:t>
            </w:r>
          </w:p>
          <w:p w14:paraId="24400660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Low-Power Consumption </w:t>
            </w:r>
          </w:p>
          <w:p w14:paraId="4741635F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Ultra Reliable</w:t>
            </w:r>
          </w:p>
          <w:p w14:paraId="328E0CD4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Anten</w:t>
            </w:r>
          </w:p>
          <w:p w14:paraId="0E8EE847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</w:t>
            </w:r>
            <w:r w:rsidRPr="00D00F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Gain:</w:t>
            </w: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 xml:space="preserve"> 25 dBi</w:t>
            </w:r>
          </w:p>
          <w:p w14:paraId="1B71954E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Polarization: Dual-slant 45º</w:t>
            </w:r>
          </w:p>
          <w:p w14:paraId="6F799CF0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Beamwidth, Symmetric (3 dB): 8º</w:t>
            </w:r>
          </w:p>
          <w:p w14:paraId="27868798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Front-to-Back Ratio (min): 40 dB</w:t>
            </w:r>
          </w:p>
          <w:p w14:paraId="6F0C94FA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Front-to-Side Ratio (min): &gt; 45 dB</w:t>
            </w:r>
          </w:p>
          <w:p w14:paraId="50BC34F4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Weight: 0.98 kg (2.15 lbs)</w:t>
            </w:r>
          </w:p>
          <w:p w14:paraId="5F48517A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Dimensions: Diameter: 429 mm (16.89"); Depth: 116 mm (4.57")</w:t>
            </w:r>
          </w:p>
          <w:p w14:paraId="746A912E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Wind Survivability: 200 km/h (125 mph)</w:t>
            </w:r>
          </w:p>
          <w:p w14:paraId="37508613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</w:rPr>
              <w:t>- Wind Loading: 36.26 kg @ 160 km/h (79.95 lbs @ 100 mph)</w:t>
            </w:r>
          </w:p>
        </w:tc>
        <w:tc>
          <w:tcPr>
            <w:tcW w:w="952" w:type="pct"/>
            <w:vAlign w:val="center"/>
          </w:tcPr>
          <w:p w14:paraId="27346431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>Thời gian bảo hành ≥ 12 tháng</w:t>
            </w:r>
          </w:p>
        </w:tc>
        <w:tc>
          <w:tcPr>
            <w:tcW w:w="874" w:type="pct"/>
            <w:vAlign w:val="center"/>
          </w:tcPr>
          <w:p w14:paraId="1FF464C0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sz w:val="26"/>
                <w:szCs w:val="26"/>
                <w:lang w:val="pl-PL"/>
              </w:rPr>
            </w:pPr>
            <w:r w:rsidRPr="00D00FAA">
              <w:rPr>
                <w:sz w:val="26"/>
                <w:szCs w:val="26"/>
              </w:rPr>
              <w:t>Lắp đặt tại: trạm Radar Núi Lớn và Trung tâm VTS VT</w:t>
            </w:r>
          </w:p>
        </w:tc>
      </w:tr>
      <w:tr w:rsidR="00D00FAA" w:rsidRPr="00D00FAA" w14:paraId="6D26D15B" w14:textId="77777777" w:rsidTr="00D00FAA">
        <w:tc>
          <w:tcPr>
            <w:tcW w:w="412" w:type="pct"/>
            <w:vAlign w:val="center"/>
          </w:tcPr>
          <w:p w14:paraId="4217F8A3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</w:rPr>
            </w:pPr>
            <w:r w:rsidRPr="00D00FAA">
              <w:rPr>
                <w:sz w:val="28"/>
                <w:szCs w:val="28"/>
              </w:rPr>
              <w:t>7</w:t>
            </w:r>
          </w:p>
        </w:tc>
        <w:tc>
          <w:tcPr>
            <w:tcW w:w="996" w:type="pct"/>
            <w:vAlign w:val="center"/>
          </w:tcPr>
          <w:p w14:paraId="2CAA6EF1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</w:rPr>
            </w:pPr>
            <w:r w:rsidRPr="00D00FAA">
              <w:rPr>
                <w:sz w:val="26"/>
                <w:szCs w:val="26"/>
              </w:rPr>
              <w:t>Bộ chuyển mạch điều khiển tín hiệu VHF</w:t>
            </w:r>
          </w:p>
        </w:tc>
        <w:tc>
          <w:tcPr>
            <w:tcW w:w="1765" w:type="pct"/>
            <w:vAlign w:val="center"/>
          </w:tcPr>
          <w:p w14:paraId="216ED258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Tích hợp bộ xử lý tín hiệu số (DSP) CCIR/ZVEI cho các chức năng bộ lặp (repeater) dự phòng (fall back)</w:t>
            </w:r>
          </w:p>
          <w:p w14:paraId="338835B0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- Bao gồm cổng RS232 để truyền dữ liệu hoặc để điều khiển kênh thu phát (transceiver channel), điều khiển nguồn và điều khiển ngưỡng triệt nhiễu (squelch threshold control)</w:t>
            </w:r>
          </w:p>
          <w:p w14:paraId="0B8071DD" w14:textId="77777777" w:rsidR="00012A62" w:rsidRPr="00D00FAA" w:rsidRDefault="00012A62" w:rsidP="00BC12E3">
            <w:pPr>
              <w:pStyle w:val="ListParagraph"/>
              <w:spacing w:before="80" w:after="80" w:line="264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- Các cổng I/O (Input/Output - Đầu vào/Đầu ra) để giám sát và điều khiển các trường hợp như xâm nhập (intrusion), lỗi nguồn điện lưới (mains power failure), điện áp pin yếu (low battery voltage) </w:t>
            </w:r>
            <w:r w:rsidRPr="00D00FA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lastRenderedPageBreak/>
              <w:t>và/hoặc lỗi VSWR (Voltage Standing Wave Ratio - Tỷ số sóng đứng điện áp)</w:t>
            </w:r>
          </w:p>
        </w:tc>
        <w:tc>
          <w:tcPr>
            <w:tcW w:w="952" w:type="pct"/>
            <w:vAlign w:val="center"/>
          </w:tcPr>
          <w:p w14:paraId="599CE55A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lastRenderedPageBreak/>
              <w:t>Thời gian bảo hành ≥ 12 tháng</w:t>
            </w:r>
          </w:p>
        </w:tc>
        <w:tc>
          <w:tcPr>
            <w:tcW w:w="874" w:type="pct"/>
            <w:vAlign w:val="center"/>
          </w:tcPr>
          <w:p w14:paraId="7317A521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ind w:firstLine="33"/>
              <w:rPr>
                <w:sz w:val="26"/>
                <w:szCs w:val="26"/>
                <w:lang w:val="pl-PL"/>
              </w:rPr>
            </w:pPr>
            <w:r w:rsidRPr="00D00FAA">
              <w:rPr>
                <w:sz w:val="26"/>
                <w:szCs w:val="26"/>
              </w:rPr>
              <w:t>Thay thế tại trạm Radar: Radar Núi Lớn</w:t>
            </w:r>
          </w:p>
        </w:tc>
      </w:tr>
      <w:tr w:rsidR="00D00FAA" w:rsidRPr="00D00FAA" w14:paraId="41D1EFE5" w14:textId="77777777" w:rsidTr="00D00FAA">
        <w:tc>
          <w:tcPr>
            <w:tcW w:w="412" w:type="pct"/>
            <w:vAlign w:val="center"/>
          </w:tcPr>
          <w:p w14:paraId="053A7F55" w14:textId="77777777" w:rsidR="00012A62" w:rsidRPr="00D00FAA" w:rsidRDefault="00012A62" w:rsidP="00BC12E3">
            <w:pPr>
              <w:spacing w:after="120"/>
              <w:jc w:val="center"/>
              <w:rPr>
                <w:sz w:val="28"/>
                <w:szCs w:val="28"/>
                <w:lang w:val="es-ES"/>
              </w:rPr>
            </w:pPr>
            <w:r w:rsidRPr="00D00FAA">
              <w:rPr>
                <w:sz w:val="28"/>
                <w:szCs w:val="28"/>
                <w:lang w:val="es-ES"/>
              </w:rPr>
              <w:t>5</w:t>
            </w:r>
          </w:p>
        </w:tc>
        <w:tc>
          <w:tcPr>
            <w:tcW w:w="996" w:type="pct"/>
            <w:vAlign w:val="center"/>
          </w:tcPr>
          <w:p w14:paraId="30338951" w14:textId="77777777" w:rsidR="00012A62" w:rsidRPr="00D00FAA" w:rsidRDefault="00012A62" w:rsidP="00BC12E3">
            <w:pPr>
              <w:spacing w:after="120"/>
              <w:jc w:val="left"/>
              <w:rPr>
                <w:sz w:val="28"/>
                <w:szCs w:val="28"/>
                <w:lang w:val="es-ES"/>
              </w:rPr>
            </w:pPr>
            <w:r w:rsidRPr="00D00FAA">
              <w:rPr>
                <w:sz w:val="28"/>
                <w:szCs w:val="28"/>
                <w:lang w:val="es-ES"/>
              </w:rPr>
              <w:t>Ắc quy 12V-100Ah</w:t>
            </w:r>
          </w:p>
        </w:tc>
        <w:tc>
          <w:tcPr>
            <w:tcW w:w="1765" w:type="pct"/>
            <w:vAlign w:val="center"/>
          </w:tcPr>
          <w:p w14:paraId="4427AD0F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Acquy chì axít</w:t>
            </w:r>
          </w:p>
          <w:p w14:paraId="412700F9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Điện thế: 12 Volt</w:t>
            </w:r>
          </w:p>
          <w:p w14:paraId="105D3936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Dung tích acid: 7,2 lit</w:t>
            </w:r>
          </w:p>
          <w:p w14:paraId="63687D8B" w14:textId="77777777" w:rsidR="00012A62" w:rsidRPr="00D00FAA" w:rsidRDefault="00012A62" w:rsidP="00BC12E3">
            <w:pPr>
              <w:keepNext/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Dung lượng: 100 Ah</w:t>
            </w:r>
          </w:p>
          <w:p w14:paraId="3AA52ECA" w14:textId="77777777" w:rsidR="00012A62" w:rsidRPr="00D00FAA" w:rsidRDefault="00012A62" w:rsidP="00BC12E3">
            <w:pPr>
              <w:keepNext/>
              <w:widowControl w:val="0"/>
              <w:autoSpaceDE w:val="0"/>
              <w:autoSpaceDN w:val="0"/>
              <w:adjustRightInd w:val="0"/>
              <w:spacing w:after="120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- Có xuất xứ rõ ràng và phải được sản xuất từ năm 2024 trở về sau.</w:t>
            </w:r>
          </w:p>
        </w:tc>
        <w:tc>
          <w:tcPr>
            <w:tcW w:w="952" w:type="pct"/>
            <w:vAlign w:val="center"/>
          </w:tcPr>
          <w:p w14:paraId="6E00C76F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line="312" w:lineRule="auto"/>
              <w:jc w:val="center"/>
              <w:rPr>
                <w:sz w:val="28"/>
                <w:szCs w:val="28"/>
                <w:lang w:val="pl-PL"/>
              </w:rPr>
            </w:pPr>
            <w:r w:rsidRPr="00D00FAA">
              <w:rPr>
                <w:sz w:val="28"/>
                <w:szCs w:val="28"/>
                <w:lang w:val="pl-PL"/>
              </w:rPr>
              <w:t>Thời gian bảo hành ≥ 12 tháng</w:t>
            </w:r>
          </w:p>
        </w:tc>
        <w:tc>
          <w:tcPr>
            <w:tcW w:w="874" w:type="pct"/>
            <w:vAlign w:val="center"/>
          </w:tcPr>
          <w:p w14:paraId="2EEFD52D" w14:textId="77777777" w:rsidR="00012A62" w:rsidRPr="00D00FAA" w:rsidRDefault="00012A62" w:rsidP="00BC12E3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6"/>
                <w:szCs w:val="26"/>
                <w:lang w:val="pl-PL"/>
              </w:rPr>
            </w:pPr>
            <w:r w:rsidRPr="00D00FAA">
              <w:rPr>
                <w:sz w:val="26"/>
                <w:szCs w:val="26"/>
              </w:rPr>
              <w:t>Thay thế cho máy phát điện tại các trạm và trung tâm</w:t>
            </w:r>
          </w:p>
        </w:tc>
      </w:tr>
    </w:tbl>
    <w:p w14:paraId="2DED0826" w14:textId="77777777" w:rsidR="00012A62" w:rsidRPr="00D00FAA" w:rsidRDefault="00012A62" w:rsidP="00012A62">
      <w:pPr>
        <w:ind w:firstLine="709"/>
        <w:rPr>
          <w:i/>
          <w:iCs/>
          <w:sz w:val="20"/>
          <w:lang w:val="pl-PL"/>
        </w:rPr>
      </w:pPr>
    </w:p>
    <w:p w14:paraId="795E591E" w14:textId="77777777" w:rsidR="00012A62" w:rsidRPr="00D00FAA" w:rsidRDefault="00012A62" w:rsidP="00012A62">
      <w:pPr>
        <w:spacing w:before="120" w:after="120" w:line="264" w:lineRule="auto"/>
        <w:ind w:firstLine="709"/>
        <w:rPr>
          <w:b/>
          <w:i/>
          <w:sz w:val="28"/>
          <w:szCs w:val="28"/>
          <w:lang w:val="pl-PL"/>
        </w:rPr>
      </w:pPr>
      <w:r w:rsidRPr="00D00FAA">
        <w:rPr>
          <w:b/>
          <w:i/>
          <w:sz w:val="28"/>
          <w:szCs w:val="28"/>
          <w:lang w:val="pl-PL"/>
        </w:rPr>
        <w:t xml:space="preserve">- </w:t>
      </w:r>
      <w:r w:rsidRPr="00D00FAA">
        <w:rPr>
          <w:i/>
          <w:sz w:val="28"/>
          <w:szCs w:val="28"/>
          <w:lang w:val="pl-PL"/>
        </w:rPr>
        <w:t>Nhà thầu tham khảo thông số kỹ thuật, hình ảnh về đèn magnetron và Khối điều chế Modulator sử dụng cho  radar Terma Scanter 2001i theo tài liệu đính kèm.</w:t>
      </w:r>
    </w:p>
    <w:p w14:paraId="338DC065" w14:textId="77777777" w:rsidR="00012A62" w:rsidRPr="00D00FAA" w:rsidRDefault="00012A62" w:rsidP="00012A62">
      <w:pPr>
        <w:spacing w:before="120" w:after="120" w:line="264" w:lineRule="auto"/>
        <w:ind w:firstLine="709"/>
        <w:rPr>
          <w:b/>
          <w:i/>
          <w:sz w:val="28"/>
          <w:szCs w:val="28"/>
          <w:lang w:val="pl-PL"/>
        </w:rPr>
      </w:pPr>
      <w:r w:rsidRPr="00D00FAA">
        <w:rPr>
          <w:b/>
          <w:i/>
          <w:sz w:val="28"/>
          <w:szCs w:val="28"/>
          <w:lang w:val="pl-PL"/>
        </w:rPr>
        <w:t>Địa điểm lắp đặt cụ thể:</w:t>
      </w:r>
    </w:p>
    <w:p w14:paraId="601ABD21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Trung tâm VTS Hồ Chí Minh: 157 Nguyễn Tất Thành, phường Xóm Chiếu, Thành phố Hồ Chí Minh.</w:t>
      </w:r>
    </w:p>
    <w:p w14:paraId="7CD67E0A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Trung tâm VTS Vũng Tàu: Núi Nhỏ, phường Vũng Tàu, Thành phố Hồ Chí Minh.</w:t>
      </w:r>
    </w:p>
    <w:p w14:paraId="4BAE4AC8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Radar và Camera Quận 7: đường Đào Trí, phường Phú Thuận, Thành phố Hồ Chí Minh.</w:t>
      </w:r>
    </w:p>
    <w:p w14:paraId="7877ABF3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Radar Cần Giờ: Xã Bình Khánh, Thành phố Hồ Chí Minh.</w:t>
      </w:r>
    </w:p>
    <w:p w14:paraId="220C8C8E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Radar Núi Lớn: Núi Lớn, phường Vũng Tàu, Thành phố Hồ Chí Minh.</w:t>
      </w:r>
    </w:p>
    <w:p w14:paraId="5678E00D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Radar và Camera Gò Dầu A: Cảng Gò Dầu A, xã Phước Thái, tỉnh Đồng Nai.</w:t>
      </w:r>
    </w:p>
    <w:p w14:paraId="763842F6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Radar và Camera PTSC Phú Mỹ: Cảng PTSC, phường Phú Mỹ, Thành phố Hồ Chí Minh.</w:t>
      </w:r>
    </w:p>
    <w:p w14:paraId="676DDB50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lastRenderedPageBreak/>
        <w:t>- Trạm Radar và Camera Tân Cảng - Cái Mép: Cảng Tân Cảng - Cái Mép, phường Tân Phước, Thành phố Hồ Chí Minh.</w:t>
      </w:r>
    </w:p>
    <w:p w14:paraId="7C838751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Camera Lotus: Số 1A Nguyễn Văn Quỳ, phường Phú Thuận, Thành phố Hồ Chí Minh.</w:t>
      </w:r>
    </w:p>
    <w:p w14:paraId="5CEB26E9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Camera Tân Thuận Đông: Cảng Tân Thuận Đông, đường Liên Cảng, Phường Tân Thuận, Thành phố Hồ Chí Minh.</w:t>
      </w:r>
    </w:p>
    <w:p w14:paraId="4440957B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Camera Cảng Sài Gòn: Số 03 Nguyễn Tất Thành, Phường Xóm Chiếu, Thành phố Hồ Chí Minh.</w:t>
      </w:r>
    </w:p>
    <w:p w14:paraId="7CB36B8B" w14:textId="77777777" w:rsidR="00012A62" w:rsidRPr="00D00FAA" w:rsidRDefault="00012A62" w:rsidP="00012A62">
      <w:pPr>
        <w:spacing w:before="120" w:after="120" w:line="264" w:lineRule="auto"/>
        <w:ind w:firstLine="709"/>
        <w:rPr>
          <w:sz w:val="28"/>
          <w:szCs w:val="28"/>
          <w:lang w:val="pt-BR"/>
        </w:rPr>
      </w:pPr>
      <w:r w:rsidRPr="00D00FAA">
        <w:rPr>
          <w:sz w:val="28"/>
          <w:szCs w:val="28"/>
          <w:lang w:val="pt-BR"/>
        </w:rPr>
        <w:t>- Trạm Camera SITV: Cảng SITV, Phường Phú Mỹ, Thành phố Hồ Chí Minh.</w:t>
      </w:r>
    </w:p>
    <w:p w14:paraId="0A31A7DD" w14:textId="77777777" w:rsidR="00012A62" w:rsidRPr="00D00FAA" w:rsidRDefault="00012A62" w:rsidP="00012A62">
      <w:pPr>
        <w:pStyle w:val="SectionVIHeader"/>
        <w:spacing w:after="120" w:line="264" w:lineRule="auto"/>
        <w:ind w:firstLine="709"/>
        <w:jc w:val="left"/>
        <w:rPr>
          <w:sz w:val="28"/>
          <w:szCs w:val="28"/>
          <w:lang w:val="nl-NL"/>
        </w:rPr>
      </w:pPr>
      <w:r w:rsidRPr="00D00FAA">
        <w:rPr>
          <w:sz w:val="28"/>
          <w:szCs w:val="28"/>
          <w:lang w:val="nl-NL"/>
        </w:rPr>
        <w:t>Mục 2. Bản vẽ</w:t>
      </w:r>
    </w:p>
    <w:p w14:paraId="2E018036" w14:textId="77777777" w:rsidR="00012A62" w:rsidRPr="00D00FAA" w:rsidRDefault="00012A62" w:rsidP="00012A62">
      <w:pPr>
        <w:pStyle w:val="SectionVIHeader"/>
        <w:widowControl w:val="0"/>
        <w:spacing w:after="120" w:line="264" w:lineRule="auto"/>
        <w:ind w:firstLine="709"/>
        <w:jc w:val="left"/>
        <w:rPr>
          <w:b w:val="0"/>
          <w:sz w:val="28"/>
        </w:rPr>
      </w:pPr>
      <w:r w:rsidRPr="00D00FAA">
        <w:rPr>
          <w:b w:val="0"/>
          <w:sz w:val="28"/>
        </w:rPr>
        <w:t>Không có</w:t>
      </w:r>
    </w:p>
    <w:p w14:paraId="0AA05091" w14:textId="77777777" w:rsidR="00012A62" w:rsidRPr="00D00FAA" w:rsidRDefault="00012A62" w:rsidP="00012A62">
      <w:pPr>
        <w:pStyle w:val="SectionVIHeader"/>
        <w:widowControl w:val="0"/>
        <w:spacing w:after="120" w:line="264" w:lineRule="auto"/>
        <w:ind w:firstLine="709"/>
        <w:jc w:val="left"/>
        <w:rPr>
          <w:sz w:val="32"/>
          <w:szCs w:val="32"/>
        </w:rPr>
      </w:pPr>
      <w:r w:rsidRPr="00D00FAA">
        <w:rPr>
          <w:sz w:val="28"/>
        </w:rPr>
        <w:t>Mục 3. Kiểm tra và thử nghiệm</w:t>
      </w:r>
    </w:p>
    <w:p w14:paraId="433F7FF3" w14:textId="77777777" w:rsidR="00012A62" w:rsidRPr="00D00FAA" w:rsidRDefault="00012A62" w:rsidP="00012A62">
      <w:pPr>
        <w:spacing w:after="200" w:line="276" w:lineRule="auto"/>
        <w:ind w:firstLine="709"/>
        <w:jc w:val="left"/>
        <w:rPr>
          <w:i/>
          <w:iCs/>
          <w:sz w:val="28"/>
        </w:rPr>
      </w:pPr>
      <w:r w:rsidRPr="00D00FAA">
        <w:rPr>
          <w:sz w:val="28"/>
          <w:lang w:val="nl-NL"/>
        </w:rPr>
        <w:t>Các kiểm tra và thử nghiệm cần tiến hành gồm có: Nhà thầu xây dựng và thực hiện các nội dung Kiểm tra, thử nghiệm theo yêu cầu của Nhà sản xuất</w:t>
      </w:r>
    </w:p>
    <w:p w14:paraId="6AF37A09" w14:textId="77777777" w:rsidR="00D12CFF" w:rsidRPr="00D00FAA" w:rsidRDefault="00D12CFF"/>
    <w:sectPr w:rsidR="00D12CFF" w:rsidRPr="00D00F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3A"/>
    <w:rsid w:val="00012A62"/>
    <w:rsid w:val="001A3301"/>
    <w:rsid w:val="001F3255"/>
    <w:rsid w:val="00564E2F"/>
    <w:rsid w:val="008C7C21"/>
    <w:rsid w:val="008D175C"/>
    <w:rsid w:val="009D4E3A"/>
    <w:rsid w:val="00B46DDD"/>
    <w:rsid w:val="00D00FAA"/>
    <w:rsid w:val="00D12CFF"/>
    <w:rsid w:val="00FA5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E8AE62-FB97-4E65-9FE3-CBD91F811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A6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4E3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4E3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4E3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4E3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4E3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4E3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4E3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4E3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4E3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4E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4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4E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4E3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4E3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4E3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4E3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4E3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4E3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4E3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D4E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9D4E3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rsid w:val="009D4E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4E3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D4E3A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"/>
    <w:basedOn w:val="Normal"/>
    <w:link w:val="ListParagraphChar"/>
    <w:uiPriority w:val="34"/>
    <w:qFormat/>
    <w:rsid w:val="009D4E3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D4E3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4E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4E3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4E3A"/>
    <w:rPr>
      <w:b/>
      <w:bCs/>
      <w:smallCaps/>
      <w:color w:val="2F5496" w:themeColor="accent1" w:themeShade="BF"/>
      <w:spacing w:val="5"/>
    </w:rPr>
  </w:style>
  <w:style w:type="paragraph" w:customStyle="1" w:styleId="SectionVIHeader">
    <w:name w:val="Section VI. Header"/>
    <w:basedOn w:val="Normal"/>
    <w:rsid w:val="00012A62"/>
    <w:pPr>
      <w:spacing w:before="120" w:after="240"/>
      <w:jc w:val="center"/>
    </w:pPr>
    <w:rPr>
      <w:b/>
      <w:sz w:val="36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"/>
    <w:link w:val="ListParagraph"/>
    <w:uiPriority w:val="34"/>
    <w:rsid w:val="00012A62"/>
  </w:style>
  <w:style w:type="table" w:styleId="TableGrid">
    <w:name w:val="Table Grid"/>
    <w:basedOn w:val="TableNormal"/>
    <w:rsid w:val="00012A62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855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 Hoang</dc:creator>
  <cp:keywords/>
  <dc:description/>
  <cp:lastModifiedBy>Tan Hoang</cp:lastModifiedBy>
  <cp:revision>3</cp:revision>
  <dcterms:created xsi:type="dcterms:W3CDTF">2025-11-14T08:35:00Z</dcterms:created>
  <dcterms:modified xsi:type="dcterms:W3CDTF">2025-11-17T07:40:00Z</dcterms:modified>
</cp:coreProperties>
</file>